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0A" w:rsidRPr="009F400A" w:rsidRDefault="00C00953" w:rsidP="00170814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="009F400A" w:rsidRPr="009F400A">
        <w:rPr>
          <w:rFonts w:ascii="Arial" w:hAnsi="Arial" w:cs="Arial"/>
          <w:i/>
          <w:iCs/>
          <w:sz w:val="20"/>
          <w:szCs w:val="20"/>
        </w:rPr>
        <w:t>Ten, kto chce pozostać w dobrym zdrowiu, powinien unikać smutnych nastr</w:t>
      </w:r>
      <w:r w:rsidR="009F400A">
        <w:rPr>
          <w:rFonts w:ascii="Arial" w:hAnsi="Arial" w:cs="Arial"/>
          <w:i/>
          <w:iCs/>
          <w:sz w:val="20"/>
          <w:szCs w:val="20"/>
        </w:rPr>
        <w:t>ojów i zachowywać radosny umysł</w:t>
      </w:r>
      <w:r w:rsidR="009F400A" w:rsidRPr="009F400A">
        <w:rPr>
          <w:rFonts w:ascii="Arial" w:hAnsi="Arial" w:cs="Arial"/>
          <w:i/>
          <w:iCs/>
          <w:sz w:val="20"/>
          <w:szCs w:val="20"/>
        </w:rPr>
        <w:t>"</w:t>
      </w:r>
      <w:r w:rsidR="009F400A" w:rsidRPr="009F400A">
        <w:rPr>
          <w:rFonts w:ascii="Arial" w:hAnsi="Arial" w:cs="Arial"/>
          <w:i/>
          <w:sz w:val="20"/>
          <w:szCs w:val="20"/>
        </w:rPr>
        <w:t xml:space="preserve"> </w:t>
      </w:r>
    </w:p>
    <w:p w:rsidR="00733DB9" w:rsidRPr="009F400A" w:rsidRDefault="009F400A" w:rsidP="00170814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9F400A">
        <w:rPr>
          <w:rFonts w:ascii="Arial" w:hAnsi="Arial" w:cs="Arial"/>
          <w:i/>
          <w:sz w:val="20"/>
          <w:szCs w:val="20"/>
        </w:rPr>
        <w:t>Leonardo da Vinci </w:t>
      </w:r>
    </w:p>
    <w:p w:rsidR="009F400A" w:rsidRDefault="009F400A" w:rsidP="003475E8">
      <w:pPr>
        <w:jc w:val="center"/>
        <w:rPr>
          <w:rFonts w:ascii="Arial" w:hAnsi="Arial" w:cs="Arial"/>
          <w:b/>
          <w:sz w:val="24"/>
          <w:szCs w:val="24"/>
        </w:rPr>
      </w:pPr>
    </w:p>
    <w:p w:rsidR="003475E8" w:rsidRDefault="003475E8" w:rsidP="003475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3475E8" w:rsidRDefault="003475E8" w:rsidP="003475E8">
      <w:pPr>
        <w:jc w:val="center"/>
      </w:pPr>
      <w:r>
        <w:rPr>
          <w:noProof/>
          <w:lang w:eastAsia="pl-PL"/>
        </w:rPr>
        <w:drawing>
          <wp:inline distT="0" distB="0" distL="0" distR="0" wp14:anchorId="1828F5EB" wp14:editId="766EFDD4">
            <wp:extent cx="1047750" cy="942975"/>
            <wp:effectExtent l="0" t="0" r="0" b="9525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36" cy="9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475E8" w:rsidRPr="00932D88" w:rsidRDefault="003D7D2B" w:rsidP="003475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="003475E8">
        <w:rPr>
          <w:rFonts w:ascii="Arial" w:hAnsi="Arial" w:cs="Arial"/>
          <w:b/>
          <w:color w:val="FF0000"/>
          <w:sz w:val="24"/>
          <w:szCs w:val="24"/>
        </w:rPr>
        <w:t xml:space="preserve"> października</w:t>
      </w:r>
    </w:p>
    <w:p w:rsidR="003475E8" w:rsidRPr="00932D88" w:rsidRDefault="003475E8" w:rsidP="003475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70814">
        <w:rPr>
          <w:rFonts w:ascii="Arial" w:hAnsi="Arial" w:cs="Arial"/>
          <w:b/>
          <w:sz w:val="24"/>
          <w:szCs w:val="24"/>
        </w:rPr>
        <w:t>0</w:t>
      </w:r>
      <w:r w:rsidRPr="00932D88">
        <w:rPr>
          <w:rFonts w:ascii="Arial" w:hAnsi="Arial" w:cs="Arial"/>
          <w:b/>
          <w:sz w:val="24"/>
          <w:szCs w:val="24"/>
        </w:rPr>
        <w:t xml:space="preserve"> tydzień roku 202</w:t>
      </w:r>
      <w:r w:rsidR="00170814">
        <w:rPr>
          <w:rFonts w:ascii="Arial" w:hAnsi="Arial" w:cs="Arial"/>
          <w:b/>
          <w:sz w:val="24"/>
          <w:szCs w:val="24"/>
        </w:rPr>
        <w:t>1</w:t>
      </w:r>
      <w:r w:rsidRPr="00932D88">
        <w:rPr>
          <w:rFonts w:ascii="Arial" w:hAnsi="Arial" w:cs="Arial"/>
          <w:b/>
          <w:sz w:val="24"/>
          <w:szCs w:val="24"/>
        </w:rPr>
        <w:t xml:space="preserve"> -</w:t>
      </w:r>
    </w:p>
    <w:p w:rsidR="00940978" w:rsidRPr="00774685" w:rsidRDefault="00940978" w:rsidP="009409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pl-PL"/>
        </w:rPr>
      </w:pPr>
      <w:r w:rsidRPr="00774685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pl-PL"/>
        </w:rPr>
        <w:t xml:space="preserve">ŚWIATOWY DZIEŃ </w:t>
      </w:r>
      <w:r w:rsidR="009F400A" w:rsidRPr="00774685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pl-PL"/>
        </w:rPr>
        <w:t>ZDROWIA PSYCHICZNEGO</w:t>
      </w:r>
    </w:p>
    <w:p w:rsidR="009F400A" w:rsidRDefault="009F400A" w:rsidP="009F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00A" w:rsidRPr="00774685" w:rsidRDefault="009F400A" w:rsidP="009F400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74685">
        <w:rPr>
          <w:rFonts w:ascii="Arial" w:eastAsia="Times New Roman" w:hAnsi="Arial" w:cs="Arial"/>
          <w:b/>
          <w:lang w:eastAsia="pl-PL"/>
        </w:rPr>
        <w:t>W roku 202</w:t>
      </w:r>
      <w:r w:rsidR="00170814">
        <w:rPr>
          <w:rFonts w:ascii="Arial" w:eastAsia="Times New Roman" w:hAnsi="Arial" w:cs="Arial"/>
          <w:b/>
          <w:lang w:eastAsia="pl-PL"/>
        </w:rPr>
        <w:t>1</w:t>
      </w:r>
      <w:r w:rsidRPr="00774685">
        <w:rPr>
          <w:rFonts w:ascii="Arial" w:eastAsia="Times New Roman" w:hAnsi="Arial" w:cs="Arial"/>
          <w:b/>
          <w:lang w:eastAsia="pl-PL"/>
        </w:rPr>
        <w:t xml:space="preserve"> </w:t>
      </w:r>
      <w:r w:rsidRPr="00774685">
        <w:rPr>
          <w:rFonts w:ascii="Arial" w:eastAsia="Times New Roman" w:hAnsi="Arial" w:cs="Arial"/>
          <w:b/>
          <w:bCs/>
          <w:lang w:eastAsia="pl-PL"/>
        </w:rPr>
        <w:t>Światowy Dzień Zdrowia Psychicznego</w:t>
      </w:r>
      <w:r w:rsidRPr="00774685">
        <w:rPr>
          <w:rFonts w:ascii="Arial" w:eastAsia="Times New Roman" w:hAnsi="Arial" w:cs="Arial"/>
          <w:b/>
          <w:lang w:eastAsia="pl-PL"/>
        </w:rPr>
        <w:t xml:space="preserve"> przypada na </w:t>
      </w:r>
      <w:hyperlink r:id="rId7" w:tooltip="10 października 2020" w:history="1">
        <w:r w:rsidRPr="00774685">
          <w:rPr>
            <w:rFonts w:ascii="Arial" w:eastAsia="Times New Roman" w:hAnsi="Arial" w:cs="Arial"/>
            <w:b/>
            <w:bCs/>
            <w:lang w:eastAsia="pl-PL"/>
          </w:rPr>
          <w:t>10 października</w:t>
        </w:r>
      </w:hyperlink>
      <w:r w:rsidRPr="00774685">
        <w:rPr>
          <w:rFonts w:ascii="Arial" w:eastAsia="Times New Roman" w:hAnsi="Arial" w:cs="Arial"/>
          <w:b/>
          <w:lang w:eastAsia="pl-PL"/>
        </w:rPr>
        <w:t xml:space="preserve"> (</w:t>
      </w:r>
      <w:r w:rsidR="00170814">
        <w:rPr>
          <w:rFonts w:ascii="Arial" w:eastAsia="Times New Roman" w:hAnsi="Arial" w:cs="Arial"/>
          <w:b/>
          <w:lang w:eastAsia="pl-PL"/>
        </w:rPr>
        <w:t>niedziela</w:t>
      </w:r>
      <w:r w:rsidRPr="00774685">
        <w:rPr>
          <w:rFonts w:ascii="Arial" w:eastAsia="Times New Roman" w:hAnsi="Arial" w:cs="Arial"/>
          <w:b/>
          <w:lang w:eastAsia="pl-PL"/>
        </w:rPr>
        <w:t>)</w:t>
      </w:r>
    </w:p>
    <w:p w:rsidR="009F400A" w:rsidRPr="009F400A" w:rsidRDefault="009F400A" w:rsidP="009F40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400A" w:rsidRDefault="009F400A" w:rsidP="009F40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400A" w:rsidRPr="009F400A" w:rsidRDefault="009F400A" w:rsidP="003249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Święto zostało ustanowione w 1992 roku przez Światową Federację Zdrowia Psychicznego. Jego celem jest zwrócenie uwagi na dbałość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9F400A">
        <w:rPr>
          <w:rFonts w:ascii="Arial" w:eastAsia="Times New Roman" w:hAnsi="Arial" w:cs="Arial"/>
          <w:lang w:eastAsia="pl-PL"/>
        </w:rPr>
        <w:t xml:space="preserve">o zdrowie psychiczne, pomoc osobom chorym z naszego otoczenia, ulepszania opieki medycznej nad chorymi psychicznie i na wszystkie sprawy dotyczące zaburzeń psychicznych. </w:t>
      </w:r>
    </w:p>
    <w:p w:rsidR="009F400A" w:rsidRDefault="009F400A" w:rsidP="0032493E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W życiu każdego człowieka przychodzą trudniejsze momenty kiedy jest “ciężko na duchu”. Jest wiele czynników, które mogą wpływać </w:t>
      </w:r>
      <w:r w:rsidR="00D97AA7">
        <w:rPr>
          <w:rFonts w:ascii="Arial" w:eastAsia="Times New Roman" w:hAnsi="Arial" w:cs="Arial"/>
          <w:lang w:eastAsia="pl-PL"/>
        </w:rPr>
        <w:t xml:space="preserve">                          </w:t>
      </w:r>
      <w:r w:rsidRPr="009F400A">
        <w:rPr>
          <w:rFonts w:ascii="Arial" w:eastAsia="Times New Roman" w:hAnsi="Arial" w:cs="Arial"/>
          <w:lang w:eastAsia="pl-PL"/>
        </w:rPr>
        <w:t>na gorsz</w:t>
      </w:r>
      <w:r>
        <w:rPr>
          <w:rFonts w:ascii="Arial" w:eastAsia="Times New Roman" w:hAnsi="Arial" w:cs="Arial"/>
          <w:lang w:eastAsia="pl-PL"/>
        </w:rPr>
        <w:t>e</w:t>
      </w:r>
      <w:r w:rsidRPr="009F400A">
        <w:rPr>
          <w:rFonts w:ascii="Arial" w:eastAsia="Times New Roman" w:hAnsi="Arial" w:cs="Arial"/>
          <w:lang w:eastAsia="pl-PL"/>
        </w:rPr>
        <w:t xml:space="preserve"> samopoczucie. Ważne jest, aby zwracać uwagę na m.in takie objawy jak obniżony nastrój, długotrwały smutek, zmęczenie, lęk. </w:t>
      </w:r>
      <w:r w:rsidR="00D97AA7">
        <w:rPr>
          <w:rFonts w:ascii="Arial" w:eastAsia="Times New Roman" w:hAnsi="Arial" w:cs="Arial"/>
          <w:lang w:eastAsia="pl-PL"/>
        </w:rPr>
        <w:t xml:space="preserve">     </w:t>
      </w:r>
      <w:r w:rsidRPr="009F400A">
        <w:rPr>
          <w:rFonts w:ascii="Arial" w:eastAsia="Times New Roman" w:hAnsi="Arial" w:cs="Arial"/>
          <w:lang w:eastAsia="pl-PL"/>
        </w:rPr>
        <w:t xml:space="preserve">Są to nieuniknione stany, jednakże dobrze jest nie lekceważyć ich, gdyż utrzymujące się dłużej tego typu objawy mogą prowadzić </w:t>
      </w:r>
      <w:r w:rsidR="00023772">
        <w:rPr>
          <w:rFonts w:ascii="Arial" w:eastAsia="Times New Roman" w:hAnsi="Arial" w:cs="Arial"/>
          <w:lang w:eastAsia="pl-PL"/>
        </w:rPr>
        <w:t xml:space="preserve">                                     </w:t>
      </w:r>
      <w:r w:rsidRPr="009F400A">
        <w:rPr>
          <w:rFonts w:ascii="Arial" w:eastAsia="Times New Roman" w:hAnsi="Arial" w:cs="Arial"/>
          <w:lang w:eastAsia="pl-PL"/>
        </w:rPr>
        <w:t>do rozwinięcia się chorób psychicznych.</w:t>
      </w:r>
    </w:p>
    <w:p w:rsidR="00170814" w:rsidRPr="009F400A" w:rsidRDefault="00170814" w:rsidP="0032493E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</w:p>
    <w:p w:rsidR="009F400A" w:rsidRPr="009F400A" w:rsidRDefault="009F400A" w:rsidP="009F40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 </w:t>
      </w:r>
    </w:p>
    <w:p w:rsidR="009F400A" w:rsidRDefault="009F400A" w:rsidP="009F400A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9F400A">
        <w:rPr>
          <w:rFonts w:ascii="Arial" w:eastAsia="Times New Roman" w:hAnsi="Arial" w:cs="Arial"/>
          <w:b/>
          <w:bCs/>
          <w:lang w:eastAsia="pl-PL"/>
        </w:rPr>
        <w:lastRenderedPageBreak/>
        <w:t>Jak zadbać o swoją kondycję psychiczną?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F400A">
        <w:rPr>
          <w:rFonts w:ascii="Arial" w:eastAsia="Times New Roman" w:hAnsi="Arial" w:cs="Arial"/>
          <w:b/>
          <w:bCs/>
          <w:lang w:eastAsia="pl-PL"/>
        </w:rPr>
        <w:t>Osoby pozytywniej nastawione do świata są bardziej szczęśliwe.</w:t>
      </w:r>
    </w:p>
    <w:p w:rsidR="00D97AA7" w:rsidRDefault="00D97AA7" w:rsidP="0032493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9F400A" w:rsidRPr="009F400A" w:rsidRDefault="009F400A" w:rsidP="0077468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Nie jest to żadnym odkryciem, że czym więcej pozytywów dostrzega się w życiu, tym wydaje się ono lepsze. Jest to niezwykle ważne </w:t>
      </w:r>
      <w:r w:rsidR="00023772">
        <w:rPr>
          <w:rFonts w:ascii="Arial" w:eastAsia="Times New Roman" w:hAnsi="Arial" w:cs="Arial"/>
          <w:lang w:eastAsia="pl-PL"/>
        </w:rPr>
        <w:t xml:space="preserve">                         </w:t>
      </w:r>
      <w:r w:rsidRPr="009F400A">
        <w:rPr>
          <w:rFonts w:ascii="Arial" w:eastAsia="Times New Roman" w:hAnsi="Arial" w:cs="Arial"/>
          <w:lang w:eastAsia="pl-PL"/>
        </w:rPr>
        <w:t>dla zachowania równowagi psychicznej i emocjonalnej. Zatem nawet jeśli masz beznadziejny dzień, wszystko się sypie, to spróbuj w tej sytuacji znaleźć choć jeden pozytywny aspekt.</w:t>
      </w:r>
    </w:p>
    <w:p w:rsidR="009F400A" w:rsidRPr="009F400A" w:rsidRDefault="009F400A" w:rsidP="0077468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 </w:t>
      </w:r>
    </w:p>
    <w:p w:rsidR="009F400A" w:rsidRPr="009F400A" w:rsidRDefault="009F400A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9F400A">
        <w:rPr>
          <w:rFonts w:ascii="Arial" w:eastAsia="Times New Roman" w:hAnsi="Arial" w:cs="Arial"/>
          <w:b/>
          <w:bCs/>
          <w:lang w:eastAsia="pl-PL"/>
        </w:rPr>
        <w:t>"Śmiech to zdrowie"</w:t>
      </w:r>
    </w:p>
    <w:p w:rsidR="009F400A" w:rsidRPr="009F400A" w:rsidRDefault="009F400A" w:rsidP="0077468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Czy odwzajemniasz uśmiech innych osób, starasz się być miły dla innych, nawet nieznajomych? Czy idąc do domu masz czas aby zatrzymać się, powiedzieć “Dzień dobry!” sąsiadce i uśmiechnąć się, czy też pędzisz do domu ze wzrokiem wbitym w ziemię, nie zwracając na nic? Udowodniono naukowo, że śmiech wpływa pozytywnie na człowieka, między innymi przyspiesza proces zdrowienia, relaksuje. </w:t>
      </w:r>
      <w:r w:rsidR="00023772">
        <w:rPr>
          <w:rFonts w:ascii="Arial" w:eastAsia="Times New Roman" w:hAnsi="Arial" w:cs="Arial"/>
          <w:lang w:eastAsia="pl-PL"/>
        </w:rPr>
        <w:t xml:space="preserve">                                   </w:t>
      </w:r>
      <w:r w:rsidRPr="009F400A">
        <w:rPr>
          <w:rFonts w:ascii="Arial" w:eastAsia="Times New Roman" w:hAnsi="Arial" w:cs="Arial"/>
          <w:lang w:eastAsia="pl-PL"/>
        </w:rPr>
        <w:t xml:space="preserve">Na tym założeniu bazuje </w:t>
      </w:r>
      <w:proofErr w:type="spellStart"/>
      <w:r w:rsidRPr="009F400A">
        <w:rPr>
          <w:rFonts w:ascii="Arial" w:eastAsia="Times New Roman" w:hAnsi="Arial" w:cs="Arial"/>
          <w:lang w:eastAsia="pl-PL"/>
        </w:rPr>
        <w:t>śmiechoterapia</w:t>
      </w:r>
      <w:proofErr w:type="spellEnd"/>
      <w:r w:rsidRPr="009F400A">
        <w:rPr>
          <w:rFonts w:ascii="Arial" w:eastAsia="Times New Roman" w:hAnsi="Arial" w:cs="Arial"/>
          <w:lang w:eastAsia="pl-PL"/>
        </w:rPr>
        <w:t xml:space="preserve">. Zatem </w:t>
      </w:r>
      <w:r w:rsidRPr="009F400A">
        <w:rPr>
          <w:rFonts w:ascii="Arial" w:eastAsia="Times New Roman" w:hAnsi="Arial" w:cs="Arial"/>
          <w:b/>
          <w:lang w:eastAsia="pl-PL"/>
        </w:rPr>
        <w:t>UŚMIECHNIJ SIĘ.</w:t>
      </w:r>
      <w:r w:rsidRPr="009F400A">
        <w:rPr>
          <w:rFonts w:ascii="Arial" w:eastAsia="Times New Roman" w:hAnsi="Arial" w:cs="Arial"/>
          <w:lang w:eastAsia="pl-PL"/>
        </w:rPr>
        <w:t xml:space="preserve"> Spraw, aby osoby w twoim otoczeniu miały wiele powodów do radości, </w:t>
      </w:r>
      <w:r w:rsidR="00023772">
        <w:rPr>
          <w:rFonts w:ascii="Arial" w:eastAsia="Times New Roman" w:hAnsi="Arial" w:cs="Arial"/>
          <w:lang w:eastAsia="pl-PL"/>
        </w:rPr>
        <w:t xml:space="preserve">                     </w:t>
      </w:r>
      <w:r w:rsidRPr="009F400A">
        <w:rPr>
          <w:rFonts w:ascii="Arial" w:eastAsia="Times New Roman" w:hAnsi="Arial" w:cs="Arial"/>
          <w:lang w:eastAsia="pl-PL"/>
        </w:rPr>
        <w:t>nie zawsze “bierz życie na serio” i czasem pośmiej się z siebie samego.</w:t>
      </w:r>
    </w:p>
    <w:p w:rsidR="009F400A" w:rsidRPr="009F400A" w:rsidRDefault="009F400A" w:rsidP="0077468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 </w:t>
      </w:r>
    </w:p>
    <w:p w:rsidR="009F400A" w:rsidRPr="009F400A" w:rsidRDefault="009F400A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9F400A">
        <w:rPr>
          <w:rFonts w:ascii="Arial" w:eastAsia="Times New Roman" w:hAnsi="Arial" w:cs="Arial"/>
          <w:b/>
          <w:bCs/>
          <w:lang w:eastAsia="pl-PL"/>
        </w:rPr>
        <w:t>Jedz zdrowo i ruszaj się</w:t>
      </w:r>
    </w:p>
    <w:p w:rsidR="009F400A" w:rsidRPr="009F400A" w:rsidRDefault="009F400A" w:rsidP="0077468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Odpowiednia dieta i codzienna porcja ruchu mają ogromny wpływ na samopoczucie. Jeśli pracujesz w trybie stacjonarnym, dużo czasu spędzasz siedząc czy to w aucie, pracy, szkole, na uczelni, w domu, to ważne jest aby zachować równowagę, poprzez ruch. Wyjdź na spacer, zacznij biegać albo jeździć na rowerze. Nadmiar węglowodanów w diecie może powodować senność i problemy z koncentracją, pamiętaj </w:t>
      </w:r>
      <w:r>
        <w:rPr>
          <w:rFonts w:ascii="Arial" w:eastAsia="Times New Roman" w:hAnsi="Arial" w:cs="Arial"/>
          <w:lang w:eastAsia="pl-PL"/>
        </w:rPr>
        <w:t xml:space="preserve">                      </w:t>
      </w:r>
      <w:r w:rsidRPr="009F400A">
        <w:rPr>
          <w:rFonts w:ascii="Arial" w:eastAsia="Times New Roman" w:hAnsi="Arial" w:cs="Arial"/>
          <w:lang w:eastAsia="pl-PL"/>
        </w:rPr>
        <w:t>o zrównoważonej diecie.</w:t>
      </w:r>
    </w:p>
    <w:p w:rsidR="009F400A" w:rsidRPr="009F400A" w:rsidRDefault="009F400A" w:rsidP="009F40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 </w:t>
      </w:r>
    </w:p>
    <w:p w:rsidR="009F400A" w:rsidRPr="009F400A" w:rsidRDefault="009F400A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9F400A">
        <w:rPr>
          <w:rFonts w:ascii="Arial" w:eastAsia="Times New Roman" w:hAnsi="Arial" w:cs="Arial"/>
          <w:b/>
          <w:bCs/>
          <w:lang w:eastAsia="pl-PL"/>
        </w:rPr>
        <w:t>Korzystaj ze światła słonecznego</w:t>
      </w:r>
    </w:p>
    <w:p w:rsidR="009F400A" w:rsidRPr="009F400A" w:rsidRDefault="009F400A" w:rsidP="003249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Na ile to jest tylko możliwe postaraj się aby do twojego mieszkania czy miejsca pracy wpadało jak najwięcej promieni słonecznych. Na uczelni czy w szkole staraj się zajmować miejsce przy oknie. Przebywaj na słońcu jak najwięcej.</w:t>
      </w:r>
    </w:p>
    <w:p w:rsidR="009F400A" w:rsidRPr="009F400A" w:rsidRDefault="009F400A" w:rsidP="003249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> </w:t>
      </w:r>
    </w:p>
    <w:p w:rsidR="0032493E" w:rsidRDefault="0032493E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</w:p>
    <w:p w:rsidR="00D97AA7" w:rsidRDefault="00D97AA7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</w:p>
    <w:p w:rsidR="009F400A" w:rsidRPr="009F400A" w:rsidRDefault="009F400A" w:rsidP="009F400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9F400A">
        <w:rPr>
          <w:rFonts w:ascii="Arial" w:eastAsia="Times New Roman" w:hAnsi="Arial" w:cs="Arial"/>
          <w:b/>
          <w:bCs/>
          <w:lang w:eastAsia="pl-PL"/>
        </w:rPr>
        <w:lastRenderedPageBreak/>
        <w:t>Dbaj o przyjaźń i znajomości</w:t>
      </w:r>
    </w:p>
    <w:p w:rsidR="009F400A" w:rsidRPr="009F400A" w:rsidRDefault="009F400A" w:rsidP="003249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F400A">
        <w:rPr>
          <w:rFonts w:ascii="Arial" w:eastAsia="Times New Roman" w:hAnsi="Arial" w:cs="Arial"/>
          <w:lang w:eastAsia="pl-PL"/>
        </w:rPr>
        <w:t xml:space="preserve">Kontakt z drugim człowiekiem nieraz ma uzdrawiającą moc. O ile lżej jest gdy ma się komu “wygadać”. Jak radośnie jest spędzić całe popołudnie w gronie najbliższych znajomych. Pamiętaj, że o relacje trzeba dbać, jeśli oczekujesz zainteresowania ze strony bliskich Twoimi sprawami, to przede wszystkim interesuj się tym co u nich się dzieje. Sam inicjuj spotkania, wyjścia. Chcesz z kimś porozmawiać? Zadzwoń, nie pisz sms czy wiadomości na portalu </w:t>
      </w:r>
      <w:r w:rsidR="00B51EFD" w:rsidRPr="009F400A">
        <w:rPr>
          <w:rFonts w:ascii="Arial" w:eastAsia="Times New Roman" w:hAnsi="Arial" w:cs="Arial"/>
          <w:lang w:eastAsia="pl-PL"/>
        </w:rPr>
        <w:t>społecznościom</w:t>
      </w:r>
      <w:bookmarkStart w:id="0" w:name="_GoBack"/>
      <w:bookmarkEnd w:id="0"/>
      <w:r w:rsidRPr="009F400A">
        <w:rPr>
          <w:rFonts w:ascii="Arial" w:eastAsia="Times New Roman" w:hAnsi="Arial" w:cs="Arial"/>
          <w:lang w:eastAsia="pl-PL"/>
        </w:rPr>
        <w:t>. Staraj się pamiętać o urodzinach i ważnych datach dla Twoich przyjaciół.</w:t>
      </w:r>
    </w:p>
    <w:p w:rsidR="0032493E" w:rsidRDefault="0032493E" w:rsidP="007746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72702" w:rsidRDefault="00170814" w:rsidP="0017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 wp14:anchorId="39D3C068" wp14:editId="7DA1456A">
            <wp:extent cx="2962275" cy="2753990"/>
            <wp:effectExtent l="0" t="0" r="0" b="8890"/>
            <wp:docPr id="1" name="Obraz 1" descr="Index of /wp-content/uploads/2016/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 of /wp-content/uploads/2016/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5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0A" w:rsidRDefault="004D060A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F577B" w:rsidRDefault="009F577B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E0665" w:rsidRPr="00B51EFD" w:rsidRDefault="003D7D2B" w:rsidP="00925E4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51EFD">
        <w:rPr>
          <w:rFonts w:ascii="Arial" w:eastAsia="Times New Roman" w:hAnsi="Arial" w:cs="Arial"/>
          <w:sz w:val="18"/>
          <w:szCs w:val="18"/>
          <w:u w:val="single"/>
          <w:lang w:eastAsia="pl-PL"/>
        </w:rPr>
        <w:t>Źródło:</w:t>
      </w:r>
      <w:r w:rsidR="004D060A" w:rsidRPr="00B51EFD">
        <w:rPr>
          <w:rFonts w:ascii="Arial" w:eastAsia="Times New Roman" w:hAnsi="Arial" w:cs="Arial"/>
          <w:sz w:val="18"/>
          <w:szCs w:val="18"/>
          <w:lang w:eastAsia="pl-PL"/>
        </w:rPr>
        <w:br/>
      </w:r>
      <w:hyperlink r:id="rId9" w:history="1">
        <w:r w:rsidRPr="00B51EFD">
          <w:rPr>
            <w:rStyle w:val="Hipercze"/>
            <w:rFonts w:ascii="Arial" w:eastAsia="Times New Roman" w:hAnsi="Arial" w:cs="Arial"/>
            <w:color w:val="auto"/>
            <w:sz w:val="18"/>
            <w:szCs w:val="18"/>
            <w:u w:val="none"/>
            <w:lang w:eastAsia="pl-PL"/>
          </w:rPr>
          <w:t>https://www.kalbi.pl/swiatowy-dzien-zdrowia-psychicznego</w:t>
        </w:r>
      </w:hyperlink>
      <w:r w:rsidR="003E0665" w:rsidRPr="00B51EFD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  <w:lang w:eastAsia="pl-PL"/>
        </w:rPr>
        <w:br/>
      </w:r>
      <w:hyperlink r:id="rId10" w:history="1">
        <w:r w:rsidR="003E0665" w:rsidRPr="00B51EFD">
          <w:rPr>
            <w:rStyle w:val="Hipercze"/>
            <w:rFonts w:ascii="Arial" w:eastAsia="Times New Roman" w:hAnsi="Arial" w:cs="Arial"/>
            <w:color w:val="auto"/>
            <w:sz w:val="18"/>
            <w:szCs w:val="18"/>
            <w:u w:val="none"/>
            <w:lang w:eastAsia="pl-PL"/>
          </w:rPr>
          <w:t>https://www.politykazdrowotna.com/56730,prof-janusz-heitzman-o-wplywie-epidemii-na-zdrowie-psychiczne</w:t>
        </w:r>
      </w:hyperlink>
      <w:r w:rsidR="003E0665" w:rsidRPr="00B51EFD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sectPr w:rsidR="003E0665" w:rsidRPr="00B51EFD" w:rsidSect="001516CA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1A97"/>
    <w:multiLevelType w:val="hybridMultilevel"/>
    <w:tmpl w:val="2BB4E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E44B7"/>
    <w:multiLevelType w:val="hybridMultilevel"/>
    <w:tmpl w:val="9094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137A1"/>
    <w:multiLevelType w:val="multilevel"/>
    <w:tmpl w:val="B39C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C2"/>
    <w:rsid w:val="00023772"/>
    <w:rsid w:val="000A33C2"/>
    <w:rsid w:val="001516CA"/>
    <w:rsid w:val="00170814"/>
    <w:rsid w:val="00277091"/>
    <w:rsid w:val="0032493E"/>
    <w:rsid w:val="003475E8"/>
    <w:rsid w:val="00372702"/>
    <w:rsid w:val="003D230D"/>
    <w:rsid w:val="003D7D2B"/>
    <w:rsid w:val="003E0665"/>
    <w:rsid w:val="004D060A"/>
    <w:rsid w:val="006314DA"/>
    <w:rsid w:val="00652C8F"/>
    <w:rsid w:val="006B662B"/>
    <w:rsid w:val="00733DB9"/>
    <w:rsid w:val="00774685"/>
    <w:rsid w:val="00785ECB"/>
    <w:rsid w:val="00925E41"/>
    <w:rsid w:val="00940978"/>
    <w:rsid w:val="009F400A"/>
    <w:rsid w:val="009F577B"/>
    <w:rsid w:val="00A12E6A"/>
    <w:rsid w:val="00B51EFD"/>
    <w:rsid w:val="00C00953"/>
    <w:rsid w:val="00C04E29"/>
    <w:rsid w:val="00CC4A8E"/>
    <w:rsid w:val="00CE7B12"/>
    <w:rsid w:val="00D97AA7"/>
    <w:rsid w:val="00E17C67"/>
    <w:rsid w:val="00F5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9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16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16C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2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9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16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16C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2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kalbi.pl/10-pazdziern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litykazdrowotna.com/56730,prof-janusz-heitzman-o-wplywie-epidemii-na-zdrowie-psychi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bi.pl/swiatowy-dzien-zdrowia-psych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31</cp:revision>
  <dcterms:created xsi:type="dcterms:W3CDTF">2020-09-28T11:08:00Z</dcterms:created>
  <dcterms:modified xsi:type="dcterms:W3CDTF">2021-10-08T12:57:00Z</dcterms:modified>
</cp:coreProperties>
</file>