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85" w:rsidRPr="00C11185" w:rsidRDefault="00C11185" w:rsidP="00C11185">
      <w:pPr>
        <w:jc w:val="center"/>
        <w:rPr>
          <w:sz w:val="28"/>
          <w:szCs w:val="28"/>
        </w:rPr>
      </w:pPr>
      <w:r w:rsidRPr="00C11185">
        <w:rPr>
          <w:b/>
          <w:sz w:val="28"/>
          <w:szCs w:val="28"/>
        </w:rPr>
        <w:t xml:space="preserve">CHRÓSTNIK </w:t>
      </w:r>
      <w:r w:rsidRPr="00C11185">
        <w:rPr>
          <w:sz w:val="28"/>
          <w:szCs w:val="28"/>
        </w:rPr>
        <w:t>– gm. Lubin</w:t>
      </w:r>
    </w:p>
    <w:p w:rsidR="00C11185" w:rsidRDefault="00C11185" w:rsidP="00C11185">
      <w:pPr>
        <w:jc w:val="center"/>
        <w:rPr>
          <w:b/>
        </w:rPr>
      </w:pPr>
      <w:r>
        <w:rPr>
          <w:b/>
        </w:rPr>
        <w:t>Kościół parafialny pw. Matki Bożej Bolesnej</w:t>
      </w:r>
    </w:p>
    <w:p w:rsidR="00C11185" w:rsidRDefault="00C11185" w:rsidP="00C11185">
      <w:pPr>
        <w:jc w:val="center"/>
        <w:rPr>
          <w:sz w:val="22"/>
          <w:szCs w:val="22"/>
        </w:rPr>
      </w:pPr>
    </w:p>
    <w:p w:rsidR="00C11185" w:rsidRDefault="00C11185" w:rsidP="00C11185">
      <w:pPr>
        <w:rPr>
          <w:sz w:val="22"/>
          <w:szCs w:val="22"/>
        </w:rPr>
      </w:pPr>
    </w:p>
    <w:p w:rsidR="00C11185" w:rsidRDefault="00C11185" w:rsidP="00C11185">
      <w:pPr>
        <w:rPr>
          <w:sz w:val="22"/>
          <w:szCs w:val="22"/>
        </w:rPr>
      </w:pPr>
    </w:p>
    <w:p w:rsidR="00C11185" w:rsidRPr="00C11185" w:rsidRDefault="00C11185" w:rsidP="00C11185">
      <w:pPr>
        <w:jc w:val="both"/>
      </w:pPr>
      <w:r>
        <w:tab/>
      </w:r>
      <w:r w:rsidRPr="00C11185">
        <w:t xml:space="preserve">Według tradycji pierwszy kościół w Chróstniku miał powstać już w 1135 roku, </w:t>
      </w:r>
      <w:r w:rsidR="006C2604">
        <w:br/>
      </w:r>
      <w:r w:rsidRPr="00C11185">
        <w:t xml:space="preserve">a w 1222 roku uzyskał on uprawnienia parafialne. Świątynia ta miała zostać zniszczona wraz z osadą w kwietniu 1241 roku przez jeden z zagonów mongolskich, który dotarł w te okolice po bitwie na Dobrym Polu pod Legnicą. Jednak pierwsza oficjalna wzmianka o tutejszym kościele pochodzi dopiero z 1335 roku. Około 1715 roku kościół poddano gruntownej renowacji i przebudowie w obowiązującym wówczas stylu barokowym. </w:t>
      </w:r>
    </w:p>
    <w:p w:rsidR="00C11185" w:rsidRPr="00C11185" w:rsidRDefault="00C11185" w:rsidP="00C11185">
      <w:pPr>
        <w:ind w:firstLine="708"/>
        <w:jc w:val="both"/>
      </w:pPr>
      <w:r w:rsidRPr="00C11185">
        <w:t>Obecnie jest to jednonawowa budowla zorientowana, wzniesiona z cegły na rzucie prostokąta, z niewydzielonym prezbiterium. Od strony zachodniej do korpusu świątyni przylega masywna wieża o rzucie prostokątnym w parterze, która górą przechodzi w rzut oktagonalny (ośmioboczny). Na osi północ – południe do części nawowej dobudowane są liczne przybudówki, z których jedna jest półcylindryczną kruchtą sięgającą pod gzyms okapowy. Cały obiekt wzmocniony jest licznymi przyporami narożnymi i bocznymi. Świątynia przykryta jest dwuspadowym dachem z blachy powlekanej (pierwotnie ceramicznym), podobnie jak pulpitowe, dwuspadowe i płaskie dachy przybudówek. Płaskim dachem przykryta jest również wieża. Wykrój i forma otworów okiennych, i drzwiowych oraz ich dekoracja wskazują na pochodzenie z okresu przebudowy obiektu w XIX w.</w:t>
      </w:r>
    </w:p>
    <w:p w:rsidR="00C11185" w:rsidRPr="00C11185" w:rsidRDefault="00C11185" w:rsidP="00C11185">
      <w:pPr>
        <w:ind w:firstLine="708"/>
        <w:jc w:val="both"/>
      </w:pPr>
      <w:r w:rsidRPr="00C11185">
        <w:t xml:space="preserve">W dosyć skromnym wnętrzu świątyni zachowały się sklepienia krzyżowe i kolebkowe z lunetami oraz barokowy prospekt organowy wykonany w drewnie około 1770 roku. </w:t>
      </w:r>
      <w:r w:rsidR="006C2604">
        <w:br/>
      </w:r>
      <w:r w:rsidRPr="00C11185">
        <w:t xml:space="preserve">W przedsionku kościoła zachował się całopostaciowy renesansowy nagrobek kamienny dziecka (Heleny von Brauchitsch), szesnastowieczne całopostaciowe kamienne nagrobki Katarzyny i Małgorzaty von Brauchitsch oraz barokowy nagrobek pastora J. F. Frosta z 1743 roku. </w:t>
      </w:r>
    </w:p>
    <w:p w:rsidR="0075123E" w:rsidRDefault="00C11185">
      <w:r>
        <w:rPr>
          <w:noProof/>
        </w:rPr>
        <w:drawing>
          <wp:inline distT="0" distB="0" distL="0" distR="0">
            <wp:extent cx="5801576" cy="3840480"/>
            <wp:effectExtent l="19050" t="0" r="8674" b="0"/>
            <wp:docPr id="1" name="Obraz 1" descr="C:\Documents and Settings\h.rusewicz\Pulpit\Zabytki powiatu lubińskiego\Chrós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.rusewicz\Pulpit\Zabytki powiatu lubińskiego\Chróstn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64" cy="384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7D" w:rsidRPr="00BF6A86" w:rsidRDefault="00BF6A86" w:rsidP="00BF6A86">
      <w:pPr>
        <w:jc w:val="right"/>
        <w:rPr>
          <w:i/>
          <w:sz w:val="22"/>
          <w:szCs w:val="22"/>
        </w:rPr>
      </w:pPr>
      <w:r>
        <w:rPr>
          <w:i/>
        </w:rPr>
        <w:t>Tekst i grafik</w:t>
      </w:r>
      <w:r>
        <w:rPr>
          <w:i/>
        </w:rPr>
        <w:t>a</w:t>
      </w:r>
      <w:r>
        <w:rPr>
          <w:i/>
        </w:rPr>
        <w:t xml:space="preserve"> : Henryk Rusewicz</w:t>
      </w:r>
      <w:bookmarkStart w:id="0" w:name="_GoBack"/>
      <w:bookmarkEnd w:id="0"/>
    </w:p>
    <w:sectPr w:rsidR="005C4F7D" w:rsidRPr="00BF6A86" w:rsidSect="00D4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11185"/>
    <w:rsid w:val="001850AF"/>
    <w:rsid w:val="005C4F7D"/>
    <w:rsid w:val="006C2604"/>
    <w:rsid w:val="00734F00"/>
    <w:rsid w:val="008C6034"/>
    <w:rsid w:val="00A80791"/>
    <w:rsid w:val="00BF6A86"/>
    <w:rsid w:val="00C11185"/>
    <w:rsid w:val="00D4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ACC4"/>
  <w15:docId w15:val="{6E20C4D4-A89F-4A81-8C5B-24C9488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18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1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11</cp:revision>
  <dcterms:created xsi:type="dcterms:W3CDTF">2014-06-13T12:51:00Z</dcterms:created>
  <dcterms:modified xsi:type="dcterms:W3CDTF">2020-03-11T18:01:00Z</dcterms:modified>
</cp:coreProperties>
</file>