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F6" w:rsidRDefault="006625F6" w:rsidP="006625F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MIROSZOWICE </w:t>
      </w:r>
    </w:p>
    <w:p w:rsidR="006625F6" w:rsidRPr="0039625B" w:rsidRDefault="006625F6" w:rsidP="006625F6">
      <w:pPr>
        <w:pStyle w:val="Nagwek1"/>
        <w:spacing w:before="0"/>
        <w:jc w:val="center"/>
        <w:rPr>
          <w:color w:val="auto"/>
        </w:rPr>
      </w:pPr>
    </w:p>
    <w:p w:rsidR="00A33924" w:rsidRDefault="006625F6" w:rsidP="006625F6">
      <w:pPr>
        <w:pStyle w:val="Tekstpodstawowy"/>
        <w:ind w:firstLine="708"/>
        <w:rPr>
          <w:sz w:val="24"/>
        </w:rPr>
      </w:pPr>
      <w:r w:rsidRPr="00A53AB1">
        <w:rPr>
          <w:sz w:val="24"/>
        </w:rPr>
        <w:t>Po</w:t>
      </w:r>
      <w:r>
        <w:rPr>
          <w:sz w:val="24"/>
        </w:rPr>
        <w:t xml:space="preserve"> raz pierwszy wieś </w:t>
      </w:r>
      <w:r w:rsidRPr="006625F6">
        <w:rPr>
          <w:i/>
          <w:sz w:val="24"/>
        </w:rPr>
        <w:t xml:space="preserve">Mirosevici </w:t>
      </w:r>
      <w:r>
        <w:rPr>
          <w:sz w:val="24"/>
        </w:rPr>
        <w:t>wzmiankowana była 19 marca 1267 r. w dokumencie papieża Klemensa IV, potwierdzającym prawo klasztoru trzebnickiego do dziesięciny. Następnie wymieniona była w 1366 roku, jako wieś lokowana na prawie niemieckim (</w:t>
      </w:r>
      <w:r w:rsidR="00A33924">
        <w:rPr>
          <w:sz w:val="24"/>
        </w:rPr>
        <w:t>magdeburskim) na tzw.</w:t>
      </w:r>
      <w:r w:rsidR="00A33924" w:rsidRPr="00A33924">
        <w:rPr>
          <w:sz w:val="24"/>
        </w:rPr>
        <w:t xml:space="preserve"> </w:t>
      </w:r>
      <w:r w:rsidR="00A33924">
        <w:rPr>
          <w:sz w:val="24"/>
        </w:rPr>
        <w:t xml:space="preserve">starym korzeniu, czyli na istniejącej wcześniej osadzie. W </w:t>
      </w:r>
      <w:r w:rsidR="00A33924" w:rsidRPr="00422AE7">
        <w:rPr>
          <w:i/>
          <w:sz w:val="24"/>
        </w:rPr>
        <w:t>Urbarzu Trzebnickim</w:t>
      </w:r>
      <w:r w:rsidR="00A33924">
        <w:rPr>
          <w:sz w:val="24"/>
        </w:rPr>
        <w:t xml:space="preserve"> z 1410 roku wymieniony jest folwark Mockinberg, należący do wsi Kłopotów. </w:t>
      </w:r>
      <w:proofErr w:type="spellStart"/>
      <w:r w:rsidR="00A33924">
        <w:rPr>
          <w:sz w:val="24"/>
        </w:rPr>
        <w:t>Urbarz</w:t>
      </w:r>
      <w:proofErr w:type="spellEnd"/>
      <w:r w:rsidR="00A33924">
        <w:rPr>
          <w:sz w:val="24"/>
        </w:rPr>
        <w:t xml:space="preserve">, jest to </w:t>
      </w:r>
      <w:r w:rsidR="00A33924" w:rsidRPr="00A33924">
        <w:rPr>
          <w:sz w:val="24"/>
        </w:rPr>
        <w:t xml:space="preserve">księga zawierająca spis </w:t>
      </w:r>
      <w:r w:rsidR="00A33924">
        <w:rPr>
          <w:sz w:val="24"/>
        </w:rPr>
        <w:t xml:space="preserve">majątku </w:t>
      </w:r>
      <w:r w:rsidR="00A33924" w:rsidRPr="00A33924">
        <w:rPr>
          <w:sz w:val="24"/>
        </w:rPr>
        <w:t>danego właściciela ziemskiego oraz powinności, głównie</w:t>
      </w:r>
      <w:r w:rsidR="00A33924">
        <w:rPr>
          <w:sz w:val="24"/>
        </w:rPr>
        <w:t xml:space="preserve"> pańszczyźniane</w:t>
      </w:r>
      <w:r w:rsidR="00A33924" w:rsidRPr="00A33924">
        <w:rPr>
          <w:sz w:val="24"/>
        </w:rPr>
        <w:t>, jego poddanych</w:t>
      </w:r>
      <w:r w:rsidR="00A33924">
        <w:rPr>
          <w:sz w:val="24"/>
        </w:rPr>
        <w:t>. Miejscowość później wymieniana była m.in. w latach 1516 i 1613.</w:t>
      </w:r>
    </w:p>
    <w:p w:rsidR="006625F6" w:rsidRDefault="00A33924" w:rsidP="00FA180E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Do 18 marca 1622 r. posiadłości ziemskie w Miroszowicach </w:t>
      </w:r>
      <w:r w:rsidR="00FA180E">
        <w:rPr>
          <w:sz w:val="24"/>
        </w:rPr>
        <w:t xml:space="preserve">były własnością książęcą. Wówczas to książę Georg Rudolph sprzedał te dobra książęcemu radcy Georgowi </w:t>
      </w:r>
      <w:proofErr w:type="spellStart"/>
      <w:r w:rsidR="00FA180E">
        <w:rPr>
          <w:sz w:val="24"/>
        </w:rPr>
        <w:t>Muck</w:t>
      </w:r>
      <w:proofErr w:type="spellEnd"/>
      <w:r w:rsidR="00FA180E">
        <w:rPr>
          <w:sz w:val="24"/>
        </w:rPr>
        <w:t xml:space="preserve">. Po 1650 roku Sigmund </w:t>
      </w:r>
      <w:proofErr w:type="spellStart"/>
      <w:r w:rsidR="00FA180E">
        <w:rPr>
          <w:sz w:val="24"/>
        </w:rPr>
        <w:t>Gerstmann</w:t>
      </w:r>
      <w:proofErr w:type="spellEnd"/>
      <w:r w:rsidR="00DB63F2">
        <w:rPr>
          <w:sz w:val="24"/>
        </w:rPr>
        <w:t>, z wykupionej od chłopów ziemi,</w:t>
      </w:r>
      <w:r w:rsidR="00FA180E">
        <w:rPr>
          <w:sz w:val="24"/>
        </w:rPr>
        <w:t xml:space="preserve"> utworzył tu </w:t>
      </w:r>
      <w:r w:rsidR="00DB63F2" w:rsidRPr="00FA180E">
        <w:rPr>
          <w:sz w:val="24"/>
        </w:rPr>
        <w:t>dominium (w</w:t>
      </w:r>
      <w:r w:rsidR="00FA180E" w:rsidRPr="00FA180E">
        <w:rPr>
          <w:sz w:val="24"/>
        </w:rPr>
        <w:t xml:space="preserve"> systemie </w:t>
      </w:r>
      <w:r w:rsidR="00FA180E">
        <w:rPr>
          <w:sz w:val="24"/>
        </w:rPr>
        <w:t xml:space="preserve">feudalnym </w:t>
      </w:r>
      <w:r w:rsidR="00FA180E" w:rsidRPr="00FA180E">
        <w:rPr>
          <w:sz w:val="24"/>
        </w:rPr>
        <w:t>były to posiadłości ziemskie należące w całości do pana feudalnego</w:t>
      </w:r>
      <w:r w:rsidR="00FA180E">
        <w:rPr>
          <w:sz w:val="24"/>
        </w:rPr>
        <w:t>)</w:t>
      </w:r>
      <w:r w:rsidR="00DB63F2">
        <w:rPr>
          <w:sz w:val="24"/>
        </w:rPr>
        <w:t xml:space="preserve"> Ober Muckendorf</w:t>
      </w:r>
      <w:r w:rsidR="00FA180E">
        <w:rPr>
          <w:sz w:val="24"/>
        </w:rPr>
        <w:t xml:space="preserve">. </w:t>
      </w:r>
      <w:r w:rsidR="00DB63F2">
        <w:rPr>
          <w:sz w:val="24"/>
        </w:rPr>
        <w:t xml:space="preserve"> W roku 1789 majątek ziemski z dworem i folwarkiem</w:t>
      </w:r>
      <w:r w:rsidR="006B6B00">
        <w:rPr>
          <w:sz w:val="24"/>
        </w:rPr>
        <w:t xml:space="preserve"> należał do pani von </w:t>
      </w:r>
      <w:proofErr w:type="spellStart"/>
      <w:r w:rsidR="006B6B00">
        <w:rPr>
          <w:sz w:val="24"/>
        </w:rPr>
        <w:t>Frankenberg</w:t>
      </w:r>
      <w:proofErr w:type="spellEnd"/>
      <w:r w:rsidR="006B6B00">
        <w:rPr>
          <w:sz w:val="24"/>
        </w:rPr>
        <w:t xml:space="preserve">. W latach 1830 – 1926 posiadłość należała do rodziny von Biess. Od drugiej połowy XIX wieku majątek nie stanowił siedziby właścicieli, lecz był dzierżawiony. W 1930 roku posiadłość należała do Zakonu Joannitów ( </w:t>
      </w:r>
      <w:proofErr w:type="spellStart"/>
      <w:r w:rsidR="006B6B00">
        <w:rPr>
          <w:sz w:val="24"/>
        </w:rPr>
        <w:t>Deutscher</w:t>
      </w:r>
      <w:proofErr w:type="spellEnd"/>
      <w:r w:rsidR="006B6B00">
        <w:rPr>
          <w:sz w:val="24"/>
        </w:rPr>
        <w:t xml:space="preserve"> </w:t>
      </w:r>
      <w:proofErr w:type="spellStart"/>
      <w:r w:rsidR="006B6B00">
        <w:rPr>
          <w:sz w:val="24"/>
        </w:rPr>
        <w:t>Joanniterorden</w:t>
      </w:r>
      <w:proofErr w:type="spellEnd"/>
      <w:r w:rsidR="006B6B00">
        <w:rPr>
          <w:sz w:val="24"/>
        </w:rPr>
        <w:t xml:space="preserve">) i pozostawała w zarządzie Hansa </w:t>
      </w:r>
      <w:proofErr w:type="spellStart"/>
      <w:r w:rsidR="006B6B00">
        <w:rPr>
          <w:sz w:val="24"/>
        </w:rPr>
        <w:t>Rűdigera</w:t>
      </w:r>
      <w:proofErr w:type="spellEnd"/>
      <w:r w:rsidR="006B6B00">
        <w:rPr>
          <w:sz w:val="24"/>
        </w:rPr>
        <w:t xml:space="preserve"> von </w:t>
      </w:r>
      <w:proofErr w:type="spellStart"/>
      <w:r w:rsidR="006B6B00">
        <w:rPr>
          <w:sz w:val="24"/>
        </w:rPr>
        <w:t>Wiedner</w:t>
      </w:r>
      <w:proofErr w:type="spellEnd"/>
      <w:r w:rsidR="006B6B00">
        <w:rPr>
          <w:sz w:val="24"/>
        </w:rPr>
        <w:t xml:space="preserve"> z </w:t>
      </w:r>
      <w:proofErr w:type="spellStart"/>
      <w:r w:rsidR="006B6B00">
        <w:rPr>
          <w:sz w:val="24"/>
        </w:rPr>
        <w:t>Księgienic</w:t>
      </w:r>
      <w:proofErr w:type="spellEnd"/>
      <w:r w:rsidR="006B6B00">
        <w:rPr>
          <w:sz w:val="24"/>
        </w:rPr>
        <w:t xml:space="preserve">. W roku 1937 właścicielem dóbr był Hans </w:t>
      </w:r>
      <w:proofErr w:type="spellStart"/>
      <w:r w:rsidR="006B6B00">
        <w:rPr>
          <w:sz w:val="24"/>
        </w:rPr>
        <w:t>Lopotsch</w:t>
      </w:r>
      <w:proofErr w:type="spellEnd"/>
      <w:r w:rsidR="006B6B00">
        <w:rPr>
          <w:sz w:val="24"/>
        </w:rPr>
        <w:t>.</w:t>
      </w:r>
    </w:p>
    <w:p w:rsidR="006B6B00" w:rsidRDefault="006B6B00" w:rsidP="00FA180E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Obecny zespół pałacowo-folwarczny ukształtowany został w 2 połowie XIX wieku. </w:t>
      </w:r>
      <w:r w:rsidR="005C2682">
        <w:rPr>
          <w:sz w:val="24"/>
        </w:rPr>
        <w:t xml:space="preserve">Późnobarokowy pałac pod koniec XIX wieku poddano przebudowie i znacznej rozbudowie, nadając mu cechy eklektyczne (mieszanka różnych stylów architektonicznych). Jest to budowla dwukondygnacyjna wzniesiona na rzucie prostokąta, z wysuniętym od strony elewacji frontowej ryzalitem </w:t>
      </w:r>
      <w:r w:rsidR="00D81881">
        <w:rPr>
          <w:sz w:val="24"/>
        </w:rPr>
        <w:t>na osi centralne</w:t>
      </w:r>
      <w:r w:rsidR="0020730B">
        <w:rPr>
          <w:sz w:val="24"/>
        </w:rPr>
        <w:t>j</w:t>
      </w:r>
      <w:r w:rsidR="00D81881">
        <w:rPr>
          <w:sz w:val="24"/>
        </w:rPr>
        <w:t xml:space="preserve">, </w:t>
      </w:r>
      <w:r w:rsidR="005C2682">
        <w:rPr>
          <w:sz w:val="24"/>
        </w:rPr>
        <w:t xml:space="preserve">zwieńczonym trójkątnym </w:t>
      </w:r>
      <w:r w:rsidR="00D81881">
        <w:rPr>
          <w:sz w:val="24"/>
        </w:rPr>
        <w:t>szczytem</w:t>
      </w:r>
      <w:r w:rsidR="005C2682">
        <w:rPr>
          <w:sz w:val="24"/>
        </w:rPr>
        <w:t xml:space="preserve">. </w:t>
      </w:r>
      <w:r w:rsidR="00D81881" w:rsidRPr="00D81881">
        <w:rPr>
          <w:sz w:val="24"/>
        </w:rPr>
        <w:t>Pod gzymsem koronującym widoczny jest ceramiczny fryz zdobiony motywami liści akantu</w:t>
      </w:r>
      <w:r w:rsidR="00D81881">
        <w:rPr>
          <w:sz w:val="24"/>
        </w:rPr>
        <w:t>.</w:t>
      </w:r>
      <w:r w:rsidR="0020730B">
        <w:rPr>
          <w:sz w:val="24"/>
        </w:rPr>
        <w:t xml:space="preserve"> Całość nakryta jest czteropołaciowym dachem ceramicznym z lukarnami.</w:t>
      </w:r>
    </w:p>
    <w:p w:rsidR="00D81881" w:rsidRDefault="00D81881" w:rsidP="00FA180E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Jeszcze do niedawna obiekt był zamieszkiwany, lecz w chwili obecnej, opuszczony </w:t>
      </w:r>
      <w:r w:rsidR="00422AE7">
        <w:rPr>
          <w:sz w:val="24"/>
        </w:rPr>
        <w:t>oraz</w:t>
      </w:r>
      <w:r>
        <w:rPr>
          <w:sz w:val="24"/>
        </w:rPr>
        <w:t xml:space="preserve"> pozbawiony jakiejkolwiek opieki ulega </w:t>
      </w:r>
      <w:r w:rsidR="00422AE7">
        <w:rPr>
          <w:sz w:val="24"/>
        </w:rPr>
        <w:t xml:space="preserve">powolnej lecz </w:t>
      </w:r>
      <w:r>
        <w:rPr>
          <w:sz w:val="24"/>
        </w:rPr>
        <w:t>postępującej destrukcji.</w:t>
      </w:r>
    </w:p>
    <w:p w:rsidR="00D81881" w:rsidRPr="00D81881" w:rsidRDefault="00D81881" w:rsidP="00BC2D56">
      <w:pPr>
        <w:pStyle w:val="Tekstpodstawowy"/>
        <w:jc w:val="center"/>
        <w:rPr>
          <w:sz w:val="24"/>
        </w:rPr>
      </w:pPr>
    </w:p>
    <w:p w:rsidR="006625F6" w:rsidRDefault="00BC2D56" w:rsidP="006625F6">
      <w:pPr>
        <w:jc w:val="center"/>
      </w:pPr>
      <w:r>
        <w:rPr>
          <w:noProof/>
        </w:rPr>
        <w:drawing>
          <wp:inline distT="0" distB="0" distL="0" distR="0">
            <wp:extent cx="6100053" cy="4376928"/>
            <wp:effectExtent l="0" t="0" r="0" b="0"/>
            <wp:docPr id="4" name="Obraz 2" descr="C:\Documents and Settings\h.rusewicz\Pulpit\MIROSZOWICE - PAŁAC\MIROSZOWICE - PAŁ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.rusewicz\Pulpit\MIROSZOWICE - PAŁAC\MIROSZOWICE - PAŁ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031" cy="438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56" w:rsidRDefault="00BC2D56" w:rsidP="006625F6">
      <w:pPr>
        <w:jc w:val="center"/>
      </w:pPr>
    </w:p>
    <w:p w:rsidR="00BC2D56" w:rsidRPr="00A75C3D" w:rsidRDefault="00BC2D56" w:rsidP="00BC2D56">
      <w:pPr>
        <w:jc w:val="right"/>
        <w:rPr>
          <w:i/>
          <w:sz w:val="22"/>
          <w:szCs w:val="22"/>
        </w:rPr>
      </w:pPr>
      <w:r w:rsidRPr="00A75C3D">
        <w:rPr>
          <w:i/>
          <w:sz w:val="22"/>
          <w:szCs w:val="22"/>
        </w:rPr>
        <w:t xml:space="preserve">Tekst i grafika </w:t>
      </w:r>
    </w:p>
    <w:p w:rsidR="006625F6" w:rsidRPr="00A75C3D" w:rsidRDefault="00BC2D56" w:rsidP="00A75C3D">
      <w:pPr>
        <w:jc w:val="right"/>
        <w:rPr>
          <w:sz w:val="22"/>
          <w:szCs w:val="22"/>
        </w:rPr>
      </w:pPr>
      <w:r w:rsidRPr="00A75C3D">
        <w:rPr>
          <w:i/>
          <w:sz w:val="22"/>
          <w:szCs w:val="22"/>
        </w:rPr>
        <w:t>Henryk Rusewicz</w:t>
      </w:r>
      <w:bookmarkStart w:id="0" w:name="_GoBack"/>
      <w:bookmarkEnd w:id="0"/>
    </w:p>
    <w:sectPr w:rsidR="006625F6" w:rsidRPr="00A75C3D" w:rsidSect="00A75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5F6"/>
    <w:rsid w:val="001850AF"/>
    <w:rsid w:val="0020730B"/>
    <w:rsid w:val="00422AE7"/>
    <w:rsid w:val="005C2682"/>
    <w:rsid w:val="006625F6"/>
    <w:rsid w:val="006B6B00"/>
    <w:rsid w:val="008C6034"/>
    <w:rsid w:val="00A33924"/>
    <w:rsid w:val="00A75C3D"/>
    <w:rsid w:val="00BC2D56"/>
    <w:rsid w:val="00C51A61"/>
    <w:rsid w:val="00D81881"/>
    <w:rsid w:val="00DB63F2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F75C"/>
  <w15:docId w15:val="{676B500A-39F8-492B-B735-170C0B39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2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6625F6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25F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bodytext">
    <w:name w:val="bodytext"/>
    <w:basedOn w:val="Normalny"/>
    <w:rsid w:val="006625F6"/>
    <w:pPr>
      <w:spacing w:before="100" w:beforeAutospacing="1" w:after="100" w:afterAutospacing="1"/>
    </w:pPr>
  </w:style>
  <w:style w:type="character" w:customStyle="1" w:styleId="coordinates">
    <w:name w:val="coordinates"/>
    <w:basedOn w:val="Domylnaczcionkaakapitu"/>
    <w:rsid w:val="006625F6"/>
  </w:style>
  <w:style w:type="character" w:customStyle="1" w:styleId="geo-dms">
    <w:name w:val="geo-dms"/>
    <w:basedOn w:val="Domylnaczcionkaakapitu"/>
    <w:rsid w:val="006625F6"/>
  </w:style>
  <w:style w:type="character" w:customStyle="1" w:styleId="latitude">
    <w:name w:val="latitude"/>
    <w:basedOn w:val="Domylnaczcionkaakapitu"/>
    <w:rsid w:val="006625F6"/>
  </w:style>
  <w:style w:type="character" w:customStyle="1" w:styleId="longitude">
    <w:name w:val="longitude"/>
    <w:basedOn w:val="Domylnaczcionkaakapitu"/>
    <w:rsid w:val="006625F6"/>
  </w:style>
  <w:style w:type="paragraph" w:styleId="Tekstdymka">
    <w:name w:val="Balloon Text"/>
    <w:basedOn w:val="Normalny"/>
    <w:link w:val="TekstdymkaZnak"/>
    <w:uiPriority w:val="99"/>
    <w:semiHidden/>
    <w:unhideWhenUsed/>
    <w:rsid w:val="006625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5F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3924"/>
    <w:rPr>
      <w:color w:val="0000FF"/>
      <w:u w:val="single"/>
    </w:rPr>
  </w:style>
  <w:style w:type="table" w:styleId="Tabela-Siatka">
    <w:name w:val="Table Grid"/>
    <w:basedOn w:val="Standardowy"/>
    <w:uiPriority w:val="59"/>
    <w:rsid w:val="00D8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Heniu</cp:lastModifiedBy>
  <cp:revision>5</cp:revision>
  <dcterms:created xsi:type="dcterms:W3CDTF">2014-11-14T07:19:00Z</dcterms:created>
  <dcterms:modified xsi:type="dcterms:W3CDTF">2020-03-31T10:11:00Z</dcterms:modified>
</cp:coreProperties>
</file>