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B09" w:rsidRDefault="00B10B09" w:rsidP="00F03B4B">
      <w:pPr>
        <w:jc w:val="center"/>
      </w:pPr>
      <w:r w:rsidRPr="00A07C0C">
        <w:rPr>
          <w:b/>
          <w:sz w:val="28"/>
          <w:szCs w:val="28"/>
        </w:rPr>
        <w:t xml:space="preserve">OWCZARY </w:t>
      </w:r>
    </w:p>
    <w:p w:rsidR="002813B0" w:rsidRPr="00A07C0C" w:rsidRDefault="002813B0" w:rsidP="00A07C0C">
      <w:pPr>
        <w:jc w:val="center"/>
        <w:rPr>
          <w:sz w:val="22"/>
          <w:szCs w:val="22"/>
        </w:rPr>
      </w:pPr>
    </w:p>
    <w:p w:rsidR="00B10B09" w:rsidRPr="00F03B4B" w:rsidRDefault="00B10B09" w:rsidP="00B10B09">
      <w:pPr>
        <w:jc w:val="both"/>
        <w:rPr>
          <w:sz w:val="16"/>
          <w:szCs w:val="16"/>
        </w:rPr>
      </w:pPr>
    </w:p>
    <w:p w:rsidR="006B4775" w:rsidRDefault="00F03B4B" w:rsidP="00F03B4B">
      <w:pPr>
        <w:ind w:firstLine="708"/>
        <w:jc w:val="both"/>
      </w:pPr>
      <w:r>
        <w:t>P</w:t>
      </w:r>
      <w:r w:rsidR="00B10B09">
        <w:t xml:space="preserve">rawdopodobnie osada została założona w XVI wieku przez rodzinę von Glaubitz,  ówczesnych właścicieli dóbr </w:t>
      </w:r>
      <w:r w:rsidR="00E47010">
        <w:t xml:space="preserve">rycerskich </w:t>
      </w:r>
      <w:r w:rsidR="00B10B09">
        <w:t xml:space="preserve">w Szklarach Górnych. Po raz pierwszy była wzmiankowana dopiero w dokumencie lennym wystawionym w październiku 1606 roku. Rok wcześniej, w 1605 roku, majątek odziedziczyła rodzina von Schier, która w 1665 roku odsprzedała go Carlowi von Minkwitz. W rękach tej rodziny dobra pozostawały do roku 1715, kiedy to jego nowymi właścicielami została hrabiowska rodzina </w:t>
      </w:r>
      <w:proofErr w:type="spellStart"/>
      <w:r w:rsidR="00B10B09">
        <w:t>d’Hautoy</w:t>
      </w:r>
      <w:proofErr w:type="spellEnd"/>
      <w:r w:rsidR="00B10B09">
        <w:t xml:space="preserve"> de </w:t>
      </w:r>
      <w:proofErr w:type="spellStart"/>
      <w:r w:rsidR="00B10B09">
        <w:t>Bronne</w:t>
      </w:r>
      <w:proofErr w:type="spellEnd"/>
      <w:r w:rsidR="00B10B09">
        <w:t xml:space="preserve">, </w:t>
      </w:r>
      <w:r w:rsidR="00B10B09">
        <w:br/>
        <w:t xml:space="preserve">a później rodzina Frankenberg-Ludwigsdorf. Już w 1739 roku dobra te przejęła rodzina von </w:t>
      </w:r>
      <w:proofErr w:type="spellStart"/>
      <w:r w:rsidR="00B10B09">
        <w:t>Clairon</w:t>
      </w:r>
      <w:proofErr w:type="spellEnd"/>
      <w:r w:rsidR="00B10B09">
        <w:t xml:space="preserve"> </w:t>
      </w:r>
      <w:proofErr w:type="spellStart"/>
      <w:r w:rsidR="00B10B09">
        <w:t>d’Haussonville</w:t>
      </w:r>
      <w:proofErr w:type="spellEnd"/>
      <w:r w:rsidR="00B10B09">
        <w:t>. Przez cały ten okres osada była związana z dobrami w Szklarach Górnych. Powstanie folwarku w Owczarach jest zasługą następnych właścicieli posiadłości, rodziny Raabe</w:t>
      </w:r>
      <w:r w:rsidR="00B80343">
        <w:t xml:space="preserve">. W 1833 roku Christian Gottlieb Raabe wraz z żoną Caroline Henriette </w:t>
      </w:r>
      <w:r w:rsidR="00890EF6">
        <w:br/>
      </w:r>
      <w:r w:rsidR="00B80343">
        <w:t>z domu Liebig odkupili posiadłość w Szklarach Górnych wraz z sąsiednią miejscowością Boeckey (Owczary)</w:t>
      </w:r>
      <w:r w:rsidR="00B10B09">
        <w:t xml:space="preserve">. </w:t>
      </w:r>
      <w:r w:rsidR="006B4775">
        <w:rPr>
          <w:rStyle w:val="notranslate"/>
        </w:rPr>
        <w:t>Niestety, Christian Gottlieb Raabe zmarł dwa lata później. Po jego śmierci, cały majątek odziedziczył jego syn Hermann Ernst Christian Raabe (1812-1883), który był żonaty z Louise Amalie Auguste Andreae. Nie wiadomo co było przyczyną sprzedaży</w:t>
      </w:r>
      <w:r w:rsidR="00820205">
        <w:rPr>
          <w:rStyle w:val="notranslate"/>
        </w:rPr>
        <w:t xml:space="preserve"> przez nich</w:t>
      </w:r>
      <w:r w:rsidR="006B4775">
        <w:rPr>
          <w:rStyle w:val="notranslate"/>
        </w:rPr>
        <w:t xml:space="preserve"> posiadłości, którą w </w:t>
      </w:r>
      <w:r w:rsidR="006B4775">
        <w:t xml:space="preserve">1897 roku odkupił Paul Fuhrmann-Karing. Ten </w:t>
      </w:r>
      <w:r w:rsidR="00820205">
        <w:br/>
      </w:r>
      <w:r w:rsidR="006B4775">
        <w:t xml:space="preserve">z kolei, już w 1899 roku odsprzedał wszystkie dobra rodzinie von Ballestrem di Castelengo </w:t>
      </w:r>
      <w:r w:rsidR="006B4775">
        <w:br/>
        <w:t>i w posiadaniu tego rodu o włoskich korzeniach majątek pozostawał do początków lutego 1945 roku.</w:t>
      </w:r>
    </w:p>
    <w:p w:rsidR="00B10B09" w:rsidRDefault="00B10B09" w:rsidP="00B10B09">
      <w:pPr>
        <w:ind w:firstLine="708"/>
        <w:jc w:val="both"/>
      </w:pPr>
      <w:r>
        <w:t xml:space="preserve">Pałac </w:t>
      </w:r>
      <w:r w:rsidR="006B4775">
        <w:t xml:space="preserve">w Owczarach </w:t>
      </w:r>
      <w:r>
        <w:t>nigdy nie był siedzibą właścicieli lecz pełnił funkcję domu zarządcy miejscowych dóbr. Obecny pałacyk został zbudowany około 1836 roku w duchu późnego klasycyzmu. Jest to budowla jednokondygnacyjna z użytkowym poddaszem, wzniesiona na planie prostokąta i kryta dwuspadowym dachem ceramicznym. W chwili obecnej obiekt znajduje się w rękach prywatnych</w:t>
      </w:r>
      <w:r w:rsidR="00890EF6">
        <w:t>,</w:t>
      </w:r>
      <w:r>
        <w:t xml:space="preserve"> w </w:t>
      </w:r>
      <w:r w:rsidR="00890EF6">
        <w:t>dobrej</w:t>
      </w:r>
      <w:r>
        <w:t xml:space="preserve"> kondycji, chociaż </w:t>
      </w:r>
      <w:r w:rsidR="00890EF6">
        <w:t xml:space="preserve">niewiele pozostało po </w:t>
      </w:r>
      <w:r>
        <w:t>otaczający</w:t>
      </w:r>
      <w:r w:rsidR="00890EF6">
        <w:t>m</w:t>
      </w:r>
      <w:r>
        <w:t xml:space="preserve"> go niegdyś park</w:t>
      </w:r>
      <w:r w:rsidR="00890EF6">
        <w:t>u</w:t>
      </w:r>
      <w:r>
        <w:t xml:space="preserve">. </w:t>
      </w:r>
    </w:p>
    <w:p w:rsidR="00B10B09" w:rsidRDefault="00B10B09" w:rsidP="00B10B09">
      <w:pPr>
        <w:rPr>
          <w:i/>
          <w:sz w:val="22"/>
          <w:szCs w:val="22"/>
        </w:rPr>
      </w:pPr>
    </w:p>
    <w:p w:rsidR="00B10B09" w:rsidRDefault="00B10B09" w:rsidP="00B10B09">
      <w:pPr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>
            <wp:extent cx="5740066" cy="3459445"/>
            <wp:effectExtent l="0" t="0" r="0" b="0"/>
            <wp:docPr id="1" name="Obraz 1" descr="BZ_COLOR_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Z_COLOR_00006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12" cy="34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9" w:rsidRPr="00F03B4B" w:rsidRDefault="00B10B09" w:rsidP="00B10B09">
      <w:pPr>
        <w:jc w:val="center"/>
        <w:rPr>
          <w:i/>
          <w:sz w:val="16"/>
          <w:szCs w:val="16"/>
        </w:rPr>
      </w:pPr>
    </w:p>
    <w:p w:rsidR="00B10B09" w:rsidRDefault="00B10B09" w:rsidP="00B10B09">
      <w:pPr>
        <w:jc w:val="center"/>
        <w:rPr>
          <w:i/>
          <w:sz w:val="22"/>
          <w:szCs w:val="22"/>
        </w:rPr>
      </w:pPr>
      <w:r w:rsidRPr="00BF578A">
        <w:rPr>
          <w:i/>
          <w:sz w:val="22"/>
          <w:szCs w:val="22"/>
        </w:rPr>
        <w:t xml:space="preserve">Pałac w </w:t>
      </w:r>
      <w:r>
        <w:rPr>
          <w:i/>
          <w:sz w:val="22"/>
          <w:szCs w:val="22"/>
        </w:rPr>
        <w:t>Owczarach</w:t>
      </w:r>
    </w:p>
    <w:p w:rsidR="00F03B4B" w:rsidRDefault="00F03B4B" w:rsidP="002813B0">
      <w:pPr>
        <w:jc w:val="right"/>
        <w:rPr>
          <w:i/>
          <w:sz w:val="22"/>
          <w:szCs w:val="22"/>
        </w:rPr>
      </w:pPr>
    </w:p>
    <w:p w:rsidR="00C73B77" w:rsidRPr="002813B0" w:rsidRDefault="00A07C0C" w:rsidP="002813B0">
      <w:pPr>
        <w:jc w:val="right"/>
        <w:rPr>
          <w:i/>
          <w:sz w:val="22"/>
          <w:szCs w:val="22"/>
        </w:rPr>
      </w:pPr>
      <w:bookmarkStart w:id="0" w:name="_GoBack"/>
      <w:bookmarkEnd w:id="0"/>
      <w:r>
        <w:rPr>
          <w:i/>
          <w:sz w:val="22"/>
          <w:szCs w:val="22"/>
        </w:rPr>
        <w:t>Tekst i grafika</w:t>
      </w:r>
      <w:r w:rsidR="00F03B4B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Henryk Rusewicz</w:t>
      </w:r>
    </w:p>
    <w:sectPr w:rsidR="00C73B77" w:rsidRPr="002813B0" w:rsidSect="00F03B4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10B09"/>
    <w:rsid w:val="002813B0"/>
    <w:rsid w:val="006B4775"/>
    <w:rsid w:val="006C3B5E"/>
    <w:rsid w:val="00820205"/>
    <w:rsid w:val="00890EF6"/>
    <w:rsid w:val="00A07C0C"/>
    <w:rsid w:val="00A5711D"/>
    <w:rsid w:val="00B10B09"/>
    <w:rsid w:val="00B80343"/>
    <w:rsid w:val="00C73B77"/>
    <w:rsid w:val="00E47010"/>
    <w:rsid w:val="00EB3595"/>
    <w:rsid w:val="00F0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F0DB"/>
  <w15:docId w15:val="{8F62D2C5-2E49-4871-B008-257DFA85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0B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B0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coordinates">
    <w:name w:val="coordinates"/>
    <w:basedOn w:val="Domylnaczcionkaakapitu"/>
    <w:rsid w:val="00A07C0C"/>
  </w:style>
  <w:style w:type="character" w:customStyle="1" w:styleId="geo-dms">
    <w:name w:val="geo-dms"/>
    <w:basedOn w:val="Domylnaczcionkaakapitu"/>
    <w:rsid w:val="00A07C0C"/>
  </w:style>
  <w:style w:type="character" w:customStyle="1" w:styleId="latitude">
    <w:name w:val="latitude"/>
    <w:basedOn w:val="Domylnaczcionkaakapitu"/>
    <w:rsid w:val="00A07C0C"/>
  </w:style>
  <w:style w:type="character" w:customStyle="1" w:styleId="longitude">
    <w:name w:val="longitude"/>
    <w:basedOn w:val="Domylnaczcionkaakapitu"/>
    <w:rsid w:val="00A07C0C"/>
  </w:style>
  <w:style w:type="character" w:customStyle="1" w:styleId="notranslate">
    <w:name w:val="notranslate"/>
    <w:basedOn w:val="Domylnaczcionkaakapitu"/>
    <w:rsid w:val="006B4775"/>
  </w:style>
  <w:style w:type="table" w:styleId="Tabela-Siatka">
    <w:name w:val="Table Grid"/>
    <w:basedOn w:val="Standardowy"/>
    <w:uiPriority w:val="59"/>
    <w:rsid w:val="00890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h.rusewicz</dc:creator>
  <cp:keywords/>
  <dc:description/>
  <cp:lastModifiedBy>Heniu</cp:lastModifiedBy>
  <cp:revision>10</cp:revision>
  <dcterms:created xsi:type="dcterms:W3CDTF">2015-01-29T13:44:00Z</dcterms:created>
  <dcterms:modified xsi:type="dcterms:W3CDTF">2020-03-31T10:22:00Z</dcterms:modified>
</cp:coreProperties>
</file>